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B4" w:rsidRDefault="00BC07B4" w:rsidP="00AB4E31">
      <w:pPr>
        <w:spacing w:after="0" w:line="240" w:lineRule="auto"/>
        <w:jc w:val="center"/>
        <w:rPr>
          <w:rFonts w:ascii="Arial" w:hAnsi="Arial" w:cs="Arial"/>
          <w:b/>
          <w:sz w:val="28"/>
          <w:szCs w:val="28"/>
        </w:rPr>
      </w:pPr>
    </w:p>
    <w:p w:rsidR="00F36543" w:rsidRPr="003351AC" w:rsidRDefault="00AB67CE" w:rsidP="00AB4E31">
      <w:pPr>
        <w:spacing w:after="0" w:line="240" w:lineRule="auto"/>
        <w:jc w:val="center"/>
        <w:rPr>
          <w:rFonts w:ascii="Arial" w:hAnsi="Arial" w:cs="Arial"/>
          <w:b/>
          <w:sz w:val="28"/>
          <w:szCs w:val="28"/>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-542925</wp:posOffset>
            </wp:positionH>
            <wp:positionV relativeFrom="paragraph">
              <wp:posOffset>-530860</wp:posOffset>
            </wp:positionV>
            <wp:extent cx="1419225" cy="5200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CLogo_SingleLine_4C_CYMK.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225" cy="520065"/>
                    </a:xfrm>
                    <a:prstGeom prst="rect">
                      <a:avLst/>
                    </a:prstGeom>
                  </pic:spPr>
                </pic:pic>
              </a:graphicData>
            </a:graphic>
          </wp:anchor>
        </w:drawing>
      </w:r>
      <w:r w:rsidR="00AB4E31" w:rsidRPr="003351AC">
        <w:rPr>
          <w:rFonts w:ascii="Arial" w:hAnsi="Arial" w:cs="Arial"/>
          <w:b/>
          <w:sz w:val="28"/>
          <w:szCs w:val="28"/>
        </w:rPr>
        <w:t xml:space="preserve">School Breakfast </w:t>
      </w:r>
      <w:r w:rsidR="001960BD">
        <w:rPr>
          <w:rFonts w:ascii="Arial" w:hAnsi="Arial" w:cs="Arial"/>
          <w:b/>
          <w:sz w:val="28"/>
          <w:szCs w:val="28"/>
        </w:rPr>
        <w:t xml:space="preserve">Expansion Grant </w:t>
      </w:r>
      <w:r w:rsidR="00AB4E31" w:rsidRPr="003351AC">
        <w:rPr>
          <w:rFonts w:ascii="Arial" w:hAnsi="Arial" w:cs="Arial"/>
          <w:b/>
          <w:sz w:val="28"/>
          <w:szCs w:val="28"/>
        </w:rPr>
        <w:t>Program</w:t>
      </w:r>
    </w:p>
    <w:p w:rsidR="00AB4E31" w:rsidRPr="003351AC" w:rsidRDefault="00AB4E31" w:rsidP="00AB4E31">
      <w:pPr>
        <w:spacing w:after="0" w:line="240" w:lineRule="auto"/>
        <w:jc w:val="center"/>
        <w:rPr>
          <w:rFonts w:ascii="Arial" w:hAnsi="Arial" w:cs="Arial"/>
          <w:sz w:val="28"/>
          <w:szCs w:val="28"/>
        </w:rPr>
      </w:pPr>
    </w:p>
    <w:p w:rsidR="00FD44D5" w:rsidRPr="001960BD" w:rsidRDefault="00FD44D5" w:rsidP="00AB4E31">
      <w:pPr>
        <w:rPr>
          <w:rFonts w:cstheme="minorHAnsi"/>
          <w:sz w:val="28"/>
          <w:szCs w:val="28"/>
        </w:rPr>
      </w:pPr>
    </w:p>
    <w:p w:rsidR="00AB4E31" w:rsidRPr="001960BD" w:rsidRDefault="00317BC3" w:rsidP="001960BD">
      <w:pPr>
        <w:spacing w:after="0" w:line="240" w:lineRule="auto"/>
        <w:rPr>
          <w:rFonts w:cstheme="minorHAnsi"/>
          <w:sz w:val="26"/>
          <w:szCs w:val="26"/>
        </w:rPr>
      </w:pPr>
      <w:r w:rsidRPr="001960BD">
        <w:rPr>
          <w:rFonts w:cstheme="minorHAnsi"/>
          <w:sz w:val="26"/>
          <w:szCs w:val="26"/>
        </w:rPr>
        <w:t>The Food Research and Action Center (</w:t>
      </w:r>
      <w:r w:rsidR="00AB4E31" w:rsidRPr="001960BD">
        <w:rPr>
          <w:rFonts w:cstheme="minorHAnsi"/>
          <w:sz w:val="26"/>
          <w:szCs w:val="26"/>
        </w:rPr>
        <w:t>FRAC</w:t>
      </w:r>
      <w:r w:rsidRPr="001960BD">
        <w:rPr>
          <w:rFonts w:cstheme="minorHAnsi"/>
          <w:sz w:val="26"/>
          <w:szCs w:val="26"/>
        </w:rPr>
        <w:t>)</w:t>
      </w:r>
      <w:r w:rsidR="00AB4E31" w:rsidRPr="001960BD">
        <w:rPr>
          <w:rFonts w:cstheme="minorHAnsi"/>
          <w:sz w:val="26"/>
          <w:szCs w:val="26"/>
        </w:rPr>
        <w:t xml:space="preserve"> is providing grants to </w:t>
      </w:r>
      <w:r w:rsidR="00FA0B10">
        <w:rPr>
          <w:rFonts w:cstheme="minorHAnsi"/>
          <w:sz w:val="26"/>
          <w:szCs w:val="26"/>
        </w:rPr>
        <w:t>eligible</w:t>
      </w:r>
      <w:r w:rsidR="00900A65" w:rsidRPr="001960BD">
        <w:rPr>
          <w:rFonts w:cstheme="minorHAnsi"/>
          <w:sz w:val="26"/>
          <w:szCs w:val="26"/>
        </w:rPr>
        <w:t xml:space="preserve"> </w:t>
      </w:r>
      <w:r w:rsidR="00AB4E31" w:rsidRPr="001960BD">
        <w:rPr>
          <w:rFonts w:cstheme="minorHAnsi"/>
          <w:sz w:val="26"/>
          <w:szCs w:val="26"/>
        </w:rPr>
        <w:t>school</w:t>
      </w:r>
      <w:r w:rsidR="00FA0B10">
        <w:rPr>
          <w:rFonts w:cstheme="minorHAnsi"/>
          <w:sz w:val="26"/>
          <w:szCs w:val="26"/>
        </w:rPr>
        <w:t>s</w:t>
      </w:r>
      <w:r w:rsidR="00021894" w:rsidRPr="001960BD">
        <w:rPr>
          <w:rFonts w:cstheme="minorHAnsi"/>
          <w:sz w:val="26"/>
          <w:szCs w:val="26"/>
        </w:rPr>
        <w:t xml:space="preserve"> to</w:t>
      </w:r>
      <w:r w:rsidR="00900A65" w:rsidRPr="001960BD">
        <w:rPr>
          <w:rFonts w:cstheme="minorHAnsi"/>
          <w:sz w:val="26"/>
          <w:szCs w:val="26"/>
        </w:rPr>
        <w:t xml:space="preserve"> increase school breakfast participation by</w:t>
      </w:r>
      <w:r w:rsidR="00021894" w:rsidRPr="001960BD">
        <w:rPr>
          <w:rFonts w:cstheme="minorHAnsi"/>
          <w:sz w:val="26"/>
          <w:szCs w:val="26"/>
        </w:rPr>
        <w:t xml:space="preserve"> implement</w:t>
      </w:r>
      <w:r w:rsidR="00900A65" w:rsidRPr="001960BD">
        <w:rPr>
          <w:rFonts w:cstheme="minorHAnsi"/>
          <w:sz w:val="26"/>
          <w:szCs w:val="26"/>
        </w:rPr>
        <w:t>ing</w:t>
      </w:r>
      <w:r w:rsidR="00AB4E31" w:rsidRPr="001960BD">
        <w:rPr>
          <w:rFonts w:cstheme="minorHAnsi"/>
          <w:sz w:val="26"/>
          <w:szCs w:val="26"/>
        </w:rPr>
        <w:t xml:space="preserve"> breakfast in the classroom, </w:t>
      </w:r>
      <w:r w:rsidRPr="001960BD">
        <w:rPr>
          <w:rFonts w:cstheme="minorHAnsi"/>
          <w:sz w:val="26"/>
          <w:szCs w:val="26"/>
        </w:rPr>
        <w:t>“</w:t>
      </w:r>
      <w:r w:rsidR="00AB4E31" w:rsidRPr="001960BD">
        <w:rPr>
          <w:rFonts w:cstheme="minorHAnsi"/>
          <w:sz w:val="26"/>
          <w:szCs w:val="26"/>
        </w:rPr>
        <w:t>grab and go</w:t>
      </w:r>
      <w:r w:rsidRPr="001960BD">
        <w:rPr>
          <w:rFonts w:cstheme="minorHAnsi"/>
          <w:sz w:val="26"/>
          <w:szCs w:val="26"/>
        </w:rPr>
        <w:t>”</w:t>
      </w:r>
      <w:r w:rsidR="00900A65" w:rsidRPr="001960BD">
        <w:rPr>
          <w:rFonts w:cstheme="minorHAnsi"/>
          <w:sz w:val="26"/>
          <w:szCs w:val="26"/>
        </w:rPr>
        <w:t xml:space="preserve"> breakfast and/</w:t>
      </w:r>
      <w:r w:rsidR="00AB4E31" w:rsidRPr="001960BD">
        <w:rPr>
          <w:rFonts w:cstheme="minorHAnsi"/>
          <w:sz w:val="26"/>
          <w:szCs w:val="26"/>
        </w:rPr>
        <w:t>or second chance breakfast in one or more of their schools.</w:t>
      </w:r>
      <w:r w:rsidR="00021894" w:rsidRPr="001960BD">
        <w:rPr>
          <w:rFonts w:cstheme="minorHAnsi"/>
          <w:sz w:val="26"/>
          <w:szCs w:val="26"/>
        </w:rPr>
        <w:t xml:space="preserve"> </w:t>
      </w:r>
      <w:r w:rsidR="00900A65" w:rsidRPr="001960BD">
        <w:rPr>
          <w:rFonts w:cstheme="minorHAnsi"/>
          <w:sz w:val="26"/>
          <w:szCs w:val="26"/>
        </w:rPr>
        <w:t>The grant’s goal is to increase participation in the School Breakfast Program in the awarded school districts.</w:t>
      </w:r>
      <w:r w:rsidR="00C10DA3">
        <w:rPr>
          <w:rFonts w:cstheme="minorHAnsi"/>
          <w:sz w:val="26"/>
          <w:szCs w:val="26"/>
        </w:rPr>
        <w:t xml:space="preserve"> </w:t>
      </w:r>
      <w:r w:rsidR="00C10DA3" w:rsidRPr="00C10DA3">
        <w:rPr>
          <w:rFonts w:cstheme="minorHAnsi"/>
          <w:b/>
          <w:bCs/>
          <w:i/>
          <w:iCs/>
          <w:sz w:val="26"/>
          <w:szCs w:val="26"/>
        </w:rPr>
        <w:t>Funded schools must agree as a condition of the grant to offer breakfast at no charge to all students if not already doing so</w:t>
      </w:r>
      <w:r w:rsidR="00C10DA3" w:rsidRPr="001960BD">
        <w:rPr>
          <w:rFonts w:cstheme="minorHAnsi"/>
          <w:sz w:val="26"/>
          <w:szCs w:val="26"/>
        </w:rPr>
        <w:t>.</w:t>
      </w:r>
    </w:p>
    <w:p w:rsidR="001960BD" w:rsidRPr="001960BD" w:rsidRDefault="001960BD" w:rsidP="001960BD">
      <w:pPr>
        <w:spacing w:after="0" w:line="240" w:lineRule="auto"/>
        <w:rPr>
          <w:rFonts w:cstheme="minorHAnsi"/>
          <w:b/>
          <w:sz w:val="26"/>
          <w:szCs w:val="26"/>
        </w:rPr>
      </w:pPr>
    </w:p>
    <w:p w:rsidR="00AB4E31" w:rsidRPr="001960BD" w:rsidRDefault="00AB4E31" w:rsidP="001960BD">
      <w:pPr>
        <w:spacing w:after="0" w:line="240" w:lineRule="auto"/>
        <w:rPr>
          <w:rFonts w:cstheme="minorHAnsi"/>
          <w:sz w:val="26"/>
          <w:szCs w:val="26"/>
        </w:rPr>
      </w:pPr>
      <w:r w:rsidRPr="001960BD">
        <w:rPr>
          <w:rFonts w:cstheme="minorHAnsi"/>
          <w:b/>
          <w:sz w:val="26"/>
          <w:szCs w:val="26"/>
        </w:rPr>
        <w:t>Grant recipients will receive</w:t>
      </w:r>
      <w:r w:rsidRPr="001960BD">
        <w:rPr>
          <w:rFonts w:cstheme="minorHAnsi"/>
          <w:sz w:val="26"/>
          <w:szCs w:val="26"/>
        </w:rPr>
        <w:t>:</w:t>
      </w:r>
    </w:p>
    <w:p w:rsidR="00AB4E31" w:rsidRPr="001960BD" w:rsidRDefault="00AB4E31" w:rsidP="001960BD">
      <w:pPr>
        <w:pStyle w:val="ListParagraph"/>
        <w:numPr>
          <w:ilvl w:val="0"/>
          <w:numId w:val="6"/>
        </w:numPr>
        <w:spacing w:after="0" w:line="240" w:lineRule="auto"/>
        <w:rPr>
          <w:rFonts w:cstheme="minorHAnsi"/>
          <w:sz w:val="26"/>
          <w:szCs w:val="26"/>
        </w:rPr>
      </w:pPr>
      <w:r w:rsidRPr="001960BD">
        <w:rPr>
          <w:rFonts w:cstheme="minorHAnsi"/>
          <w:sz w:val="26"/>
          <w:szCs w:val="26"/>
        </w:rPr>
        <w:t>up to $8</w:t>
      </w:r>
      <w:r w:rsidR="003B543A" w:rsidRPr="001960BD">
        <w:rPr>
          <w:rFonts w:cstheme="minorHAnsi"/>
          <w:sz w:val="26"/>
          <w:szCs w:val="26"/>
        </w:rPr>
        <w:t>,</w:t>
      </w:r>
      <w:r w:rsidRPr="001960BD">
        <w:rPr>
          <w:rFonts w:cstheme="minorHAnsi"/>
          <w:sz w:val="26"/>
          <w:szCs w:val="26"/>
        </w:rPr>
        <w:t>000</w:t>
      </w:r>
      <w:r w:rsidR="00021894" w:rsidRPr="001960BD">
        <w:rPr>
          <w:rFonts w:cstheme="minorHAnsi"/>
          <w:sz w:val="26"/>
          <w:szCs w:val="26"/>
        </w:rPr>
        <w:t xml:space="preserve"> per school </w:t>
      </w:r>
      <w:r w:rsidR="00317BC3" w:rsidRPr="001960BD">
        <w:rPr>
          <w:rFonts w:cstheme="minorHAnsi"/>
          <w:sz w:val="26"/>
          <w:szCs w:val="26"/>
        </w:rPr>
        <w:t>to support the start-up costs for</w:t>
      </w:r>
      <w:r w:rsidR="00021894" w:rsidRPr="001960BD">
        <w:rPr>
          <w:rFonts w:cstheme="minorHAnsi"/>
          <w:sz w:val="26"/>
          <w:szCs w:val="26"/>
        </w:rPr>
        <w:t xml:space="preserve"> implem</w:t>
      </w:r>
      <w:r w:rsidR="00BB0E9D" w:rsidRPr="001960BD">
        <w:rPr>
          <w:rFonts w:cstheme="minorHAnsi"/>
          <w:sz w:val="26"/>
          <w:szCs w:val="26"/>
        </w:rPr>
        <w:t xml:space="preserve">enting </w:t>
      </w:r>
      <w:r w:rsidR="00900A65" w:rsidRPr="001960BD">
        <w:rPr>
          <w:rFonts w:cstheme="minorHAnsi"/>
          <w:sz w:val="26"/>
          <w:szCs w:val="26"/>
        </w:rPr>
        <w:t xml:space="preserve">such a breakfast </w:t>
      </w:r>
      <w:r w:rsidR="00021894" w:rsidRPr="001960BD">
        <w:rPr>
          <w:rFonts w:cstheme="minorHAnsi"/>
          <w:sz w:val="26"/>
          <w:szCs w:val="26"/>
        </w:rPr>
        <w:t>program;</w:t>
      </w:r>
      <w:r w:rsidR="003351AC" w:rsidRPr="001960BD">
        <w:rPr>
          <w:rFonts w:cstheme="minorHAnsi"/>
          <w:sz w:val="26"/>
          <w:szCs w:val="26"/>
        </w:rPr>
        <w:t xml:space="preserve"> and</w:t>
      </w:r>
    </w:p>
    <w:p w:rsidR="00CD5214" w:rsidRPr="001960BD" w:rsidRDefault="00CD5214" w:rsidP="001960BD">
      <w:pPr>
        <w:pStyle w:val="ListParagraph"/>
        <w:spacing w:after="0" w:line="240" w:lineRule="auto"/>
        <w:ind w:left="1080"/>
        <w:rPr>
          <w:rFonts w:cstheme="minorHAnsi"/>
          <w:sz w:val="26"/>
          <w:szCs w:val="26"/>
        </w:rPr>
      </w:pPr>
    </w:p>
    <w:p w:rsidR="00AB4E31" w:rsidRPr="001960BD" w:rsidRDefault="00AB4E31" w:rsidP="001960BD">
      <w:pPr>
        <w:pStyle w:val="ListParagraph"/>
        <w:numPr>
          <w:ilvl w:val="0"/>
          <w:numId w:val="6"/>
        </w:numPr>
        <w:spacing w:after="0" w:line="240" w:lineRule="auto"/>
        <w:rPr>
          <w:rFonts w:cstheme="minorHAnsi"/>
          <w:sz w:val="26"/>
          <w:szCs w:val="26"/>
        </w:rPr>
      </w:pPr>
      <w:r w:rsidRPr="001960BD">
        <w:rPr>
          <w:rFonts w:cstheme="minorHAnsi"/>
          <w:sz w:val="26"/>
          <w:szCs w:val="26"/>
        </w:rPr>
        <w:t>technical assistance to ensure the successful implementation of a sustainable program</w:t>
      </w:r>
      <w:r w:rsidR="00021894" w:rsidRPr="001960BD">
        <w:rPr>
          <w:rFonts w:cstheme="minorHAnsi"/>
          <w:sz w:val="26"/>
          <w:szCs w:val="26"/>
        </w:rPr>
        <w:t>.</w:t>
      </w:r>
    </w:p>
    <w:p w:rsidR="00190D38" w:rsidRPr="001960BD" w:rsidRDefault="00190D38" w:rsidP="001960BD">
      <w:pPr>
        <w:spacing w:after="0" w:line="240" w:lineRule="auto"/>
        <w:rPr>
          <w:rFonts w:cstheme="minorHAnsi"/>
          <w:b/>
          <w:sz w:val="26"/>
          <w:szCs w:val="26"/>
        </w:rPr>
      </w:pPr>
    </w:p>
    <w:p w:rsidR="00AB4E31" w:rsidRPr="001960BD" w:rsidRDefault="00021894" w:rsidP="001960BD">
      <w:pPr>
        <w:spacing w:after="0" w:line="240" w:lineRule="auto"/>
        <w:rPr>
          <w:rFonts w:cstheme="minorHAnsi"/>
          <w:b/>
          <w:sz w:val="26"/>
          <w:szCs w:val="26"/>
        </w:rPr>
      </w:pPr>
      <w:r w:rsidRPr="001960BD">
        <w:rPr>
          <w:rFonts w:cstheme="minorHAnsi"/>
          <w:b/>
          <w:sz w:val="26"/>
          <w:szCs w:val="26"/>
        </w:rPr>
        <w:t xml:space="preserve">School </w:t>
      </w:r>
      <w:r w:rsidR="00AB4E31" w:rsidRPr="001960BD">
        <w:rPr>
          <w:rFonts w:cstheme="minorHAnsi"/>
          <w:b/>
          <w:sz w:val="26"/>
          <w:szCs w:val="26"/>
        </w:rPr>
        <w:t>Eligibility:</w:t>
      </w:r>
    </w:p>
    <w:p w:rsidR="00AB4E31" w:rsidRPr="001960BD" w:rsidRDefault="00BB0E9D" w:rsidP="001960BD">
      <w:pPr>
        <w:pStyle w:val="ListParagraph"/>
        <w:numPr>
          <w:ilvl w:val="0"/>
          <w:numId w:val="6"/>
        </w:numPr>
        <w:spacing w:after="0" w:line="240" w:lineRule="auto"/>
        <w:rPr>
          <w:rFonts w:cstheme="minorHAnsi"/>
          <w:sz w:val="26"/>
          <w:szCs w:val="26"/>
        </w:rPr>
      </w:pPr>
      <w:bookmarkStart w:id="1" w:name="_Hlk531957713"/>
      <w:r w:rsidRPr="001960BD">
        <w:rPr>
          <w:rFonts w:cstheme="minorHAnsi"/>
          <w:sz w:val="26"/>
          <w:szCs w:val="26"/>
        </w:rPr>
        <w:t>Within the school</w:t>
      </w:r>
      <w:r w:rsidR="00900A65" w:rsidRPr="001960BD">
        <w:rPr>
          <w:rFonts w:cstheme="minorHAnsi"/>
          <w:sz w:val="26"/>
          <w:szCs w:val="26"/>
        </w:rPr>
        <w:t xml:space="preserve"> to which a grant would be made</w:t>
      </w:r>
      <w:r w:rsidRPr="001960BD">
        <w:rPr>
          <w:rFonts w:cstheme="minorHAnsi"/>
          <w:sz w:val="26"/>
          <w:szCs w:val="26"/>
        </w:rPr>
        <w:t xml:space="preserve">, </w:t>
      </w:r>
      <w:r w:rsidR="00021894" w:rsidRPr="001960BD">
        <w:rPr>
          <w:rFonts w:cstheme="minorHAnsi"/>
          <w:sz w:val="26"/>
          <w:szCs w:val="26"/>
        </w:rPr>
        <w:t>7</w:t>
      </w:r>
      <w:r w:rsidR="001916CC" w:rsidRPr="001960BD">
        <w:rPr>
          <w:rFonts w:cstheme="minorHAnsi"/>
          <w:sz w:val="26"/>
          <w:szCs w:val="26"/>
        </w:rPr>
        <w:t>0</w:t>
      </w:r>
      <w:r w:rsidR="00AB4E31" w:rsidRPr="001960BD">
        <w:rPr>
          <w:rFonts w:cstheme="minorHAnsi"/>
          <w:sz w:val="26"/>
          <w:szCs w:val="26"/>
        </w:rPr>
        <w:t>% or more of</w:t>
      </w:r>
      <w:r w:rsidRPr="001960BD">
        <w:rPr>
          <w:rFonts w:cstheme="minorHAnsi"/>
          <w:sz w:val="26"/>
          <w:szCs w:val="26"/>
        </w:rPr>
        <w:t xml:space="preserve"> all students </w:t>
      </w:r>
      <w:r w:rsidR="00AB4E31" w:rsidRPr="001960BD">
        <w:rPr>
          <w:rFonts w:cstheme="minorHAnsi"/>
          <w:sz w:val="26"/>
          <w:szCs w:val="26"/>
        </w:rPr>
        <w:t>are eligible for free</w:t>
      </w:r>
      <w:r w:rsidRPr="001960BD">
        <w:rPr>
          <w:rFonts w:cstheme="minorHAnsi"/>
          <w:sz w:val="26"/>
          <w:szCs w:val="26"/>
        </w:rPr>
        <w:t xml:space="preserve"> or reduced-price</w:t>
      </w:r>
      <w:r w:rsidR="00AB4E31" w:rsidRPr="001960BD">
        <w:rPr>
          <w:rFonts w:cstheme="minorHAnsi"/>
          <w:sz w:val="26"/>
          <w:szCs w:val="26"/>
        </w:rPr>
        <w:t xml:space="preserve"> meals</w:t>
      </w:r>
      <w:r w:rsidR="00900A65" w:rsidRPr="001960BD">
        <w:rPr>
          <w:rFonts w:cstheme="minorHAnsi"/>
          <w:sz w:val="26"/>
          <w:szCs w:val="26"/>
        </w:rPr>
        <w:t>,</w:t>
      </w:r>
      <w:r w:rsidR="00AB4E31" w:rsidRPr="001960BD">
        <w:rPr>
          <w:rFonts w:cstheme="minorHAnsi"/>
          <w:sz w:val="26"/>
          <w:szCs w:val="26"/>
        </w:rPr>
        <w:t xml:space="preserve"> </w:t>
      </w:r>
      <w:r w:rsidR="00190D38" w:rsidRPr="001960BD">
        <w:rPr>
          <w:rFonts w:cstheme="minorHAnsi"/>
          <w:sz w:val="26"/>
          <w:szCs w:val="26"/>
        </w:rPr>
        <w:t>or the</w:t>
      </w:r>
      <w:r w:rsidR="00AB4E31" w:rsidRPr="001960BD">
        <w:rPr>
          <w:rFonts w:cstheme="minorHAnsi"/>
          <w:sz w:val="26"/>
          <w:szCs w:val="26"/>
        </w:rPr>
        <w:t xml:space="preserve"> school already offers </w:t>
      </w:r>
      <w:r w:rsidR="00900A65" w:rsidRPr="001960BD">
        <w:rPr>
          <w:rFonts w:cstheme="minorHAnsi"/>
          <w:sz w:val="26"/>
          <w:szCs w:val="26"/>
        </w:rPr>
        <w:t>free breakfast to all students; and</w:t>
      </w:r>
    </w:p>
    <w:p w:rsidR="00CD5214" w:rsidRPr="001960BD" w:rsidRDefault="00CD5214" w:rsidP="001960BD">
      <w:pPr>
        <w:pStyle w:val="ListParagraph"/>
        <w:spacing w:after="0" w:line="240" w:lineRule="auto"/>
        <w:ind w:left="1080"/>
        <w:rPr>
          <w:rFonts w:cstheme="minorHAnsi"/>
          <w:sz w:val="26"/>
          <w:szCs w:val="26"/>
        </w:rPr>
      </w:pPr>
    </w:p>
    <w:p w:rsidR="00AB4E31" w:rsidRPr="001960BD" w:rsidRDefault="00021894" w:rsidP="001960BD">
      <w:pPr>
        <w:pStyle w:val="ListParagraph"/>
        <w:numPr>
          <w:ilvl w:val="0"/>
          <w:numId w:val="6"/>
        </w:numPr>
        <w:spacing w:after="0" w:line="240" w:lineRule="auto"/>
        <w:rPr>
          <w:rFonts w:cstheme="minorHAnsi"/>
          <w:sz w:val="26"/>
          <w:szCs w:val="26"/>
        </w:rPr>
      </w:pPr>
      <w:r w:rsidRPr="001960BD">
        <w:rPr>
          <w:rFonts w:cstheme="minorHAnsi"/>
          <w:sz w:val="26"/>
          <w:szCs w:val="26"/>
        </w:rPr>
        <w:t xml:space="preserve">Less than 50% of the students </w:t>
      </w:r>
      <w:r w:rsidR="00BB0E9D" w:rsidRPr="001960BD">
        <w:rPr>
          <w:rFonts w:cstheme="minorHAnsi"/>
          <w:sz w:val="26"/>
          <w:szCs w:val="26"/>
        </w:rPr>
        <w:t xml:space="preserve">who are </w:t>
      </w:r>
      <w:r w:rsidRPr="001960BD">
        <w:rPr>
          <w:rFonts w:cstheme="minorHAnsi"/>
          <w:sz w:val="26"/>
          <w:szCs w:val="26"/>
        </w:rPr>
        <w:t>eligible for free and reduced-price school meals are participating</w:t>
      </w:r>
      <w:r w:rsidR="00900A65" w:rsidRPr="001960BD">
        <w:rPr>
          <w:rFonts w:cstheme="minorHAnsi"/>
          <w:sz w:val="26"/>
          <w:szCs w:val="26"/>
        </w:rPr>
        <w:t xml:space="preserve"> in breakfast</w:t>
      </w:r>
    </w:p>
    <w:bookmarkEnd w:id="1"/>
    <w:p w:rsidR="00AB4E31" w:rsidRPr="001960BD" w:rsidRDefault="001960BD" w:rsidP="001960BD">
      <w:pPr>
        <w:tabs>
          <w:tab w:val="left" w:pos="3700"/>
        </w:tabs>
        <w:spacing w:after="0" w:line="240" w:lineRule="auto"/>
        <w:rPr>
          <w:rFonts w:cstheme="minorHAnsi"/>
          <w:sz w:val="26"/>
          <w:szCs w:val="26"/>
        </w:rPr>
      </w:pPr>
      <w:r w:rsidRPr="001960BD">
        <w:rPr>
          <w:rFonts w:cstheme="minorHAnsi"/>
          <w:sz w:val="26"/>
          <w:szCs w:val="26"/>
        </w:rPr>
        <w:tab/>
      </w:r>
    </w:p>
    <w:p w:rsidR="001960BD" w:rsidRPr="001960BD" w:rsidRDefault="001960BD" w:rsidP="001960BD">
      <w:pPr>
        <w:spacing w:after="0" w:line="240" w:lineRule="auto"/>
        <w:rPr>
          <w:rFonts w:cstheme="minorHAnsi"/>
          <w:b/>
          <w:sz w:val="26"/>
          <w:szCs w:val="26"/>
        </w:rPr>
      </w:pPr>
      <w:r w:rsidRPr="001960BD">
        <w:rPr>
          <w:rFonts w:cstheme="minorHAnsi"/>
          <w:b/>
          <w:sz w:val="26"/>
          <w:szCs w:val="26"/>
        </w:rPr>
        <w:t xml:space="preserve">Grant awards may be used for (but not limited to): </w:t>
      </w:r>
    </w:p>
    <w:p w:rsidR="001960BD" w:rsidRPr="001960BD" w:rsidRDefault="001960BD" w:rsidP="001960BD">
      <w:pPr>
        <w:pStyle w:val="ListParagraph"/>
        <w:numPr>
          <w:ilvl w:val="1"/>
          <w:numId w:val="9"/>
        </w:numPr>
        <w:spacing w:after="0" w:line="240" w:lineRule="auto"/>
        <w:rPr>
          <w:rFonts w:cstheme="minorHAnsi"/>
          <w:b/>
          <w:sz w:val="26"/>
          <w:szCs w:val="26"/>
          <w:u w:val="single"/>
        </w:rPr>
      </w:pPr>
      <w:r w:rsidRPr="001960BD">
        <w:rPr>
          <w:rFonts w:cstheme="minorHAnsi"/>
          <w:sz w:val="26"/>
          <w:szCs w:val="26"/>
        </w:rPr>
        <w:t xml:space="preserve">Equipment and Supplies </w:t>
      </w:r>
    </w:p>
    <w:p w:rsidR="001960BD" w:rsidRPr="001960BD" w:rsidRDefault="001960BD" w:rsidP="001960BD">
      <w:pPr>
        <w:pStyle w:val="ListParagraph"/>
        <w:numPr>
          <w:ilvl w:val="2"/>
          <w:numId w:val="9"/>
        </w:numPr>
        <w:spacing w:after="0" w:line="240" w:lineRule="auto"/>
        <w:rPr>
          <w:rFonts w:cstheme="minorHAnsi"/>
          <w:sz w:val="26"/>
          <w:szCs w:val="26"/>
        </w:rPr>
      </w:pPr>
      <w:r w:rsidRPr="001960BD">
        <w:rPr>
          <w:rFonts w:cstheme="minorHAnsi"/>
          <w:sz w:val="26"/>
          <w:szCs w:val="26"/>
        </w:rPr>
        <w:t>Portable coolers and carts to deliver meals to the classroom</w:t>
      </w:r>
    </w:p>
    <w:p w:rsidR="001960BD" w:rsidRPr="001960BD" w:rsidRDefault="001960BD" w:rsidP="001960BD">
      <w:pPr>
        <w:pStyle w:val="ListParagraph"/>
        <w:numPr>
          <w:ilvl w:val="2"/>
          <w:numId w:val="9"/>
        </w:numPr>
        <w:spacing w:after="0" w:line="240" w:lineRule="auto"/>
        <w:rPr>
          <w:rFonts w:cstheme="minorHAnsi"/>
          <w:b/>
          <w:sz w:val="26"/>
          <w:szCs w:val="26"/>
          <w:u w:val="single"/>
        </w:rPr>
      </w:pPr>
      <w:r w:rsidRPr="001960BD">
        <w:rPr>
          <w:rFonts w:cstheme="minorHAnsi"/>
          <w:sz w:val="26"/>
          <w:szCs w:val="26"/>
        </w:rPr>
        <w:t xml:space="preserve">Kiosks </w:t>
      </w:r>
    </w:p>
    <w:p w:rsidR="001960BD" w:rsidRPr="001960BD" w:rsidRDefault="001960BD" w:rsidP="001960BD">
      <w:pPr>
        <w:pStyle w:val="ListParagraph"/>
        <w:numPr>
          <w:ilvl w:val="2"/>
          <w:numId w:val="9"/>
        </w:numPr>
        <w:spacing w:after="0" w:line="240" w:lineRule="auto"/>
        <w:rPr>
          <w:rFonts w:cstheme="minorHAnsi"/>
          <w:b/>
          <w:sz w:val="26"/>
          <w:szCs w:val="26"/>
          <w:u w:val="single"/>
        </w:rPr>
      </w:pPr>
      <w:r w:rsidRPr="001960BD">
        <w:rPr>
          <w:rFonts w:cstheme="minorHAnsi"/>
          <w:sz w:val="26"/>
          <w:szCs w:val="26"/>
        </w:rPr>
        <w:t>Portable point-of-sale computer equipment</w:t>
      </w:r>
    </w:p>
    <w:p w:rsidR="001960BD" w:rsidRPr="001960BD" w:rsidRDefault="001960BD" w:rsidP="001960BD">
      <w:pPr>
        <w:pStyle w:val="ListParagraph"/>
        <w:numPr>
          <w:ilvl w:val="2"/>
          <w:numId w:val="9"/>
        </w:numPr>
        <w:spacing w:after="0" w:line="240" w:lineRule="auto"/>
        <w:rPr>
          <w:rFonts w:cstheme="minorHAnsi"/>
          <w:b/>
          <w:sz w:val="26"/>
          <w:szCs w:val="26"/>
          <w:u w:val="single"/>
        </w:rPr>
      </w:pPr>
      <w:r w:rsidRPr="001960BD">
        <w:rPr>
          <w:rFonts w:cstheme="minorHAnsi"/>
          <w:sz w:val="26"/>
          <w:szCs w:val="26"/>
        </w:rPr>
        <w:t>Additional refrigeration to store milk</w:t>
      </w:r>
    </w:p>
    <w:p w:rsidR="001960BD" w:rsidRPr="001960BD" w:rsidRDefault="001960BD" w:rsidP="001960BD">
      <w:pPr>
        <w:pStyle w:val="ListParagraph"/>
        <w:numPr>
          <w:ilvl w:val="2"/>
          <w:numId w:val="9"/>
        </w:numPr>
        <w:spacing w:after="0" w:line="240" w:lineRule="auto"/>
        <w:rPr>
          <w:rFonts w:cstheme="minorHAnsi"/>
          <w:b/>
          <w:sz w:val="26"/>
          <w:szCs w:val="26"/>
          <w:u w:val="single"/>
        </w:rPr>
      </w:pPr>
      <w:r w:rsidRPr="001960BD">
        <w:rPr>
          <w:rFonts w:cstheme="minorHAnsi"/>
          <w:sz w:val="26"/>
          <w:szCs w:val="26"/>
        </w:rPr>
        <w:t>Trash cans, recycling bins, and/or trash bags</w:t>
      </w:r>
    </w:p>
    <w:p w:rsidR="001960BD" w:rsidRPr="001960BD" w:rsidRDefault="001960BD" w:rsidP="001960BD">
      <w:pPr>
        <w:pStyle w:val="ListParagraph"/>
        <w:numPr>
          <w:ilvl w:val="1"/>
          <w:numId w:val="9"/>
        </w:numPr>
        <w:spacing w:after="0" w:line="240" w:lineRule="auto"/>
        <w:rPr>
          <w:rFonts w:cstheme="minorHAnsi"/>
          <w:sz w:val="26"/>
          <w:szCs w:val="26"/>
        </w:rPr>
      </w:pPr>
      <w:r w:rsidRPr="001960BD">
        <w:rPr>
          <w:rFonts w:cstheme="minorHAnsi"/>
          <w:sz w:val="26"/>
          <w:szCs w:val="26"/>
        </w:rPr>
        <w:t>Limited Staff Support and Training for the implementation of the new breakfast model</w:t>
      </w:r>
    </w:p>
    <w:p w:rsidR="001960BD" w:rsidRPr="001960BD" w:rsidRDefault="001960BD" w:rsidP="001960BD">
      <w:pPr>
        <w:pStyle w:val="ListParagraph"/>
        <w:numPr>
          <w:ilvl w:val="1"/>
          <w:numId w:val="9"/>
        </w:numPr>
        <w:spacing w:after="0" w:line="240" w:lineRule="auto"/>
        <w:rPr>
          <w:rFonts w:cstheme="minorHAnsi"/>
          <w:sz w:val="26"/>
          <w:szCs w:val="26"/>
        </w:rPr>
      </w:pPr>
      <w:r w:rsidRPr="001960BD">
        <w:rPr>
          <w:rFonts w:cstheme="minorHAnsi"/>
          <w:sz w:val="26"/>
          <w:szCs w:val="26"/>
        </w:rPr>
        <w:t>Marketing Materials (such as signage and posters)</w:t>
      </w:r>
    </w:p>
    <w:p w:rsidR="001960BD" w:rsidRPr="001960BD" w:rsidRDefault="001960BD" w:rsidP="001960BD">
      <w:pPr>
        <w:pStyle w:val="ListParagraph"/>
        <w:numPr>
          <w:ilvl w:val="1"/>
          <w:numId w:val="9"/>
        </w:numPr>
        <w:spacing w:after="0" w:line="240" w:lineRule="auto"/>
        <w:rPr>
          <w:rFonts w:cstheme="minorHAnsi"/>
          <w:sz w:val="26"/>
          <w:szCs w:val="26"/>
        </w:rPr>
      </w:pPr>
      <w:r w:rsidRPr="001960BD">
        <w:rPr>
          <w:rFonts w:cstheme="minorHAnsi"/>
          <w:sz w:val="26"/>
          <w:szCs w:val="26"/>
        </w:rPr>
        <w:t>Incentives for Participation</w:t>
      </w:r>
    </w:p>
    <w:p w:rsidR="001960BD" w:rsidRPr="001960BD" w:rsidRDefault="001960BD" w:rsidP="001960BD">
      <w:pPr>
        <w:tabs>
          <w:tab w:val="left" w:pos="3700"/>
        </w:tabs>
        <w:spacing w:after="0" w:line="240" w:lineRule="auto"/>
        <w:rPr>
          <w:rFonts w:ascii="Arial" w:hAnsi="Arial" w:cs="Arial"/>
          <w:sz w:val="24"/>
          <w:szCs w:val="24"/>
        </w:rPr>
      </w:pPr>
    </w:p>
    <w:p w:rsidR="001960BD" w:rsidRDefault="001960BD" w:rsidP="00021894">
      <w:pPr>
        <w:spacing w:after="0" w:line="240" w:lineRule="auto"/>
        <w:rPr>
          <w:rFonts w:cstheme="minorHAnsi"/>
          <w:b/>
          <w:sz w:val="28"/>
          <w:szCs w:val="24"/>
        </w:rPr>
      </w:pPr>
    </w:p>
    <w:p w:rsidR="00021894" w:rsidRPr="001960BD" w:rsidRDefault="00021894" w:rsidP="00021894">
      <w:pPr>
        <w:spacing w:after="0" w:line="240" w:lineRule="auto"/>
        <w:rPr>
          <w:rFonts w:cstheme="minorHAnsi"/>
          <w:b/>
          <w:sz w:val="26"/>
          <w:szCs w:val="26"/>
        </w:rPr>
      </w:pPr>
      <w:r w:rsidRPr="001960BD">
        <w:rPr>
          <w:rFonts w:cstheme="minorHAnsi"/>
          <w:b/>
          <w:sz w:val="26"/>
          <w:szCs w:val="26"/>
        </w:rPr>
        <w:lastRenderedPageBreak/>
        <w:t>Why Breakfast After the Bell?</w:t>
      </w:r>
    </w:p>
    <w:p w:rsidR="00382662" w:rsidRPr="001960BD" w:rsidRDefault="00382662" w:rsidP="00382662">
      <w:pPr>
        <w:spacing w:after="0" w:line="240" w:lineRule="auto"/>
        <w:rPr>
          <w:rFonts w:cstheme="minorHAnsi"/>
          <w:sz w:val="26"/>
          <w:szCs w:val="26"/>
        </w:rPr>
      </w:pPr>
      <w:r w:rsidRPr="001960BD">
        <w:rPr>
          <w:rFonts w:cstheme="minorHAnsi"/>
          <w:sz w:val="26"/>
          <w:szCs w:val="26"/>
        </w:rPr>
        <w:t xml:space="preserve">Every day, too many children do not eat a healthy breakfast before school, which leaves them hungry all morning and unable to concentrate. </w:t>
      </w:r>
      <w:r w:rsidR="00900A65" w:rsidRPr="001960BD">
        <w:rPr>
          <w:rFonts w:cstheme="minorHAnsi"/>
          <w:sz w:val="26"/>
          <w:szCs w:val="26"/>
        </w:rPr>
        <w:t>Federally-funded s</w:t>
      </w:r>
      <w:r w:rsidRPr="001960BD">
        <w:rPr>
          <w:rFonts w:cstheme="minorHAnsi"/>
          <w:sz w:val="26"/>
          <w:szCs w:val="26"/>
        </w:rPr>
        <w:t xml:space="preserve">chool breakfast serves just over half of the low-income students who rely on school lunch, leaving too many children without the nutrition they need to start the school day alert and ready to learn. Making breakfast part of the school day — moving it out of the cafeteria and offering it for free to all students — </w:t>
      </w:r>
      <w:r w:rsidR="00900A65" w:rsidRPr="001960BD">
        <w:rPr>
          <w:rFonts w:cstheme="minorHAnsi"/>
          <w:sz w:val="26"/>
          <w:szCs w:val="26"/>
        </w:rPr>
        <w:t xml:space="preserve">significantly </w:t>
      </w:r>
      <w:r w:rsidRPr="001960BD">
        <w:rPr>
          <w:rFonts w:cstheme="minorHAnsi"/>
          <w:sz w:val="26"/>
          <w:szCs w:val="26"/>
        </w:rPr>
        <w:t>increases school breakfast participation</w:t>
      </w:r>
      <w:r w:rsidR="00900A65" w:rsidRPr="001960BD">
        <w:rPr>
          <w:rFonts w:cstheme="minorHAnsi"/>
          <w:sz w:val="26"/>
          <w:szCs w:val="26"/>
        </w:rPr>
        <w:t xml:space="preserve"> and has multiple positive nutrition, health, behavioral, and education effects</w:t>
      </w:r>
      <w:r w:rsidRPr="001960BD">
        <w:rPr>
          <w:rFonts w:cstheme="minorHAnsi"/>
          <w:sz w:val="26"/>
          <w:szCs w:val="26"/>
        </w:rPr>
        <w:t xml:space="preserve">. </w:t>
      </w:r>
    </w:p>
    <w:p w:rsidR="00021894" w:rsidRPr="001960BD" w:rsidRDefault="00021894" w:rsidP="00AB4E31">
      <w:pPr>
        <w:rPr>
          <w:rFonts w:cstheme="minorHAnsi"/>
          <w:sz w:val="26"/>
          <w:szCs w:val="26"/>
        </w:rPr>
      </w:pPr>
    </w:p>
    <w:p w:rsidR="00AB4E31" w:rsidRPr="001960BD" w:rsidRDefault="00BB0E9D" w:rsidP="00AB4E31">
      <w:pPr>
        <w:spacing w:after="0" w:line="240" w:lineRule="auto"/>
        <w:rPr>
          <w:rFonts w:cstheme="minorHAnsi"/>
          <w:b/>
          <w:sz w:val="26"/>
          <w:szCs w:val="26"/>
        </w:rPr>
      </w:pPr>
      <w:r w:rsidRPr="001960BD">
        <w:rPr>
          <w:rFonts w:cstheme="minorHAnsi"/>
          <w:b/>
          <w:sz w:val="26"/>
          <w:szCs w:val="26"/>
        </w:rPr>
        <w:t>Eating School Breakfast:</w:t>
      </w:r>
    </w:p>
    <w:p w:rsidR="00AB4E31" w:rsidRPr="001960BD" w:rsidRDefault="00AB4E31" w:rsidP="00AB4E31">
      <w:pPr>
        <w:spacing w:after="0" w:line="240" w:lineRule="auto"/>
        <w:rPr>
          <w:rFonts w:cstheme="minorHAnsi"/>
          <w:sz w:val="26"/>
          <w:szCs w:val="26"/>
        </w:rPr>
      </w:pPr>
    </w:p>
    <w:p w:rsidR="00AB4E31" w:rsidRPr="001960BD" w:rsidRDefault="00AB4E31" w:rsidP="00BB0E9D">
      <w:pPr>
        <w:pStyle w:val="ListParagraph"/>
        <w:numPr>
          <w:ilvl w:val="0"/>
          <w:numId w:val="8"/>
        </w:numPr>
        <w:spacing w:after="0" w:line="240" w:lineRule="auto"/>
        <w:rPr>
          <w:rFonts w:cstheme="minorHAnsi"/>
          <w:sz w:val="26"/>
          <w:szCs w:val="26"/>
        </w:rPr>
      </w:pPr>
      <w:r w:rsidRPr="001960BD">
        <w:rPr>
          <w:rFonts w:cstheme="minorHAnsi"/>
          <w:sz w:val="26"/>
          <w:szCs w:val="26"/>
        </w:rPr>
        <w:t>increases math and reading scores</w:t>
      </w:r>
      <w:r w:rsidR="00BB0E9D" w:rsidRPr="001960BD">
        <w:rPr>
          <w:rFonts w:cstheme="minorHAnsi"/>
          <w:sz w:val="26"/>
          <w:szCs w:val="26"/>
        </w:rPr>
        <w:t>;</w:t>
      </w:r>
    </w:p>
    <w:p w:rsidR="00AB4E31" w:rsidRPr="001960BD" w:rsidRDefault="00AB4E31" w:rsidP="00BB0E9D">
      <w:pPr>
        <w:pStyle w:val="ListParagraph"/>
        <w:numPr>
          <w:ilvl w:val="0"/>
          <w:numId w:val="8"/>
        </w:numPr>
        <w:spacing w:after="0" w:line="240" w:lineRule="auto"/>
        <w:rPr>
          <w:rFonts w:cstheme="minorHAnsi"/>
          <w:sz w:val="26"/>
          <w:szCs w:val="26"/>
        </w:rPr>
      </w:pPr>
      <w:r w:rsidRPr="001960BD">
        <w:rPr>
          <w:rFonts w:cstheme="minorHAnsi"/>
          <w:sz w:val="26"/>
          <w:szCs w:val="26"/>
        </w:rPr>
        <w:t>improves spee</w:t>
      </w:r>
      <w:r w:rsidR="00BB0E9D" w:rsidRPr="001960BD">
        <w:rPr>
          <w:rFonts w:cstheme="minorHAnsi"/>
          <w:sz w:val="26"/>
          <w:szCs w:val="26"/>
        </w:rPr>
        <w:t>d and memory in cognitive tests;</w:t>
      </w:r>
    </w:p>
    <w:p w:rsidR="00900A65" w:rsidRPr="001960BD" w:rsidRDefault="00900A65" w:rsidP="00BB0E9D">
      <w:pPr>
        <w:pStyle w:val="ListParagraph"/>
        <w:numPr>
          <w:ilvl w:val="0"/>
          <w:numId w:val="8"/>
        </w:numPr>
        <w:spacing w:after="0" w:line="240" w:lineRule="auto"/>
        <w:rPr>
          <w:rFonts w:cstheme="minorHAnsi"/>
          <w:sz w:val="26"/>
          <w:szCs w:val="26"/>
        </w:rPr>
      </w:pPr>
      <w:r w:rsidRPr="001960BD">
        <w:rPr>
          <w:rFonts w:cstheme="minorHAnsi"/>
          <w:sz w:val="26"/>
          <w:szCs w:val="26"/>
        </w:rPr>
        <w:t>reduces school nurse visits</w:t>
      </w:r>
    </w:p>
    <w:p w:rsidR="00900A65" w:rsidRPr="001960BD" w:rsidRDefault="00900A65" w:rsidP="00BB0E9D">
      <w:pPr>
        <w:pStyle w:val="ListParagraph"/>
        <w:numPr>
          <w:ilvl w:val="0"/>
          <w:numId w:val="8"/>
        </w:numPr>
        <w:spacing w:after="0" w:line="240" w:lineRule="auto"/>
        <w:rPr>
          <w:rFonts w:cstheme="minorHAnsi"/>
          <w:sz w:val="26"/>
          <w:szCs w:val="26"/>
        </w:rPr>
      </w:pPr>
      <w:r w:rsidRPr="001960BD">
        <w:rPr>
          <w:rFonts w:cstheme="minorHAnsi"/>
          <w:sz w:val="26"/>
          <w:szCs w:val="26"/>
        </w:rPr>
        <w:t>reduces discipline issues</w:t>
      </w:r>
    </w:p>
    <w:p w:rsidR="00AB4E31" w:rsidRPr="001960BD" w:rsidRDefault="00AB4E31" w:rsidP="00BB0E9D">
      <w:pPr>
        <w:pStyle w:val="ListParagraph"/>
        <w:numPr>
          <w:ilvl w:val="0"/>
          <w:numId w:val="8"/>
        </w:numPr>
        <w:spacing w:after="0" w:line="240" w:lineRule="auto"/>
        <w:rPr>
          <w:rFonts w:cstheme="minorHAnsi"/>
          <w:sz w:val="26"/>
          <w:szCs w:val="26"/>
        </w:rPr>
      </w:pPr>
      <w:r w:rsidRPr="001960BD">
        <w:rPr>
          <w:rFonts w:cstheme="minorHAnsi"/>
          <w:sz w:val="26"/>
          <w:szCs w:val="26"/>
        </w:rPr>
        <w:t xml:space="preserve">supports </w:t>
      </w:r>
      <w:r w:rsidR="00900A65" w:rsidRPr="001960BD">
        <w:rPr>
          <w:rFonts w:cstheme="minorHAnsi"/>
          <w:sz w:val="26"/>
          <w:szCs w:val="26"/>
        </w:rPr>
        <w:t xml:space="preserve">student </w:t>
      </w:r>
      <w:r w:rsidR="00021894" w:rsidRPr="001960BD">
        <w:rPr>
          <w:rFonts w:cstheme="minorHAnsi"/>
          <w:sz w:val="26"/>
          <w:szCs w:val="26"/>
        </w:rPr>
        <w:t>health</w:t>
      </w:r>
      <w:r w:rsidR="00BB0E9D" w:rsidRPr="001960BD">
        <w:rPr>
          <w:rFonts w:cstheme="minorHAnsi"/>
          <w:sz w:val="26"/>
          <w:szCs w:val="26"/>
        </w:rPr>
        <w:t>;</w:t>
      </w:r>
      <w:r w:rsidR="00021894" w:rsidRPr="001960BD">
        <w:rPr>
          <w:rFonts w:cstheme="minorHAnsi"/>
          <w:sz w:val="26"/>
          <w:szCs w:val="26"/>
        </w:rPr>
        <w:t xml:space="preserve"> </w:t>
      </w:r>
    </w:p>
    <w:p w:rsidR="00021894" w:rsidRPr="001960BD" w:rsidRDefault="00021894" w:rsidP="00BB0E9D">
      <w:pPr>
        <w:pStyle w:val="ListParagraph"/>
        <w:numPr>
          <w:ilvl w:val="0"/>
          <w:numId w:val="8"/>
        </w:numPr>
        <w:spacing w:after="0" w:line="240" w:lineRule="auto"/>
        <w:rPr>
          <w:rFonts w:cstheme="minorHAnsi"/>
          <w:sz w:val="26"/>
          <w:szCs w:val="26"/>
        </w:rPr>
      </w:pPr>
      <w:r w:rsidRPr="001960BD">
        <w:rPr>
          <w:rFonts w:cstheme="minorHAnsi"/>
          <w:sz w:val="26"/>
          <w:szCs w:val="26"/>
        </w:rPr>
        <w:t>reduces student hunger</w:t>
      </w:r>
      <w:r w:rsidR="00BB0E9D" w:rsidRPr="001960BD">
        <w:rPr>
          <w:rFonts w:cstheme="minorHAnsi"/>
          <w:sz w:val="26"/>
          <w:szCs w:val="26"/>
        </w:rPr>
        <w:t>;</w:t>
      </w:r>
    </w:p>
    <w:p w:rsidR="00AB4E31" w:rsidRPr="001960BD" w:rsidRDefault="00021894" w:rsidP="00BB0E9D">
      <w:pPr>
        <w:pStyle w:val="ListParagraph"/>
        <w:numPr>
          <w:ilvl w:val="0"/>
          <w:numId w:val="8"/>
        </w:numPr>
        <w:spacing w:after="0" w:line="240" w:lineRule="auto"/>
        <w:rPr>
          <w:rFonts w:cstheme="minorHAnsi"/>
          <w:sz w:val="26"/>
          <w:szCs w:val="26"/>
        </w:rPr>
      </w:pPr>
      <w:r w:rsidRPr="001960BD">
        <w:rPr>
          <w:rFonts w:cstheme="minorHAnsi"/>
          <w:sz w:val="26"/>
          <w:szCs w:val="26"/>
        </w:rPr>
        <w:t>reduces the risk</w:t>
      </w:r>
      <w:r w:rsidR="00AB4E31" w:rsidRPr="001960BD">
        <w:rPr>
          <w:rFonts w:cstheme="minorHAnsi"/>
          <w:sz w:val="26"/>
          <w:szCs w:val="26"/>
        </w:rPr>
        <w:t xml:space="preserve"> of students being overweight</w:t>
      </w:r>
      <w:r w:rsidR="00BB0E9D" w:rsidRPr="001960BD">
        <w:rPr>
          <w:rFonts w:cstheme="minorHAnsi"/>
          <w:sz w:val="26"/>
          <w:szCs w:val="26"/>
        </w:rPr>
        <w:t>; and,</w:t>
      </w:r>
    </w:p>
    <w:p w:rsidR="00AB4E31" w:rsidRPr="001960BD" w:rsidRDefault="00021894" w:rsidP="00BB0E9D">
      <w:pPr>
        <w:pStyle w:val="ListParagraph"/>
        <w:numPr>
          <w:ilvl w:val="0"/>
          <w:numId w:val="8"/>
        </w:numPr>
        <w:spacing w:after="0" w:line="240" w:lineRule="auto"/>
        <w:contextualSpacing w:val="0"/>
        <w:rPr>
          <w:rFonts w:cstheme="minorHAnsi"/>
          <w:sz w:val="26"/>
          <w:szCs w:val="26"/>
        </w:rPr>
      </w:pPr>
      <w:r w:rsidRPr="001960BD">
        <w:rPr>
          <w:rFonts w:cstheme="minorHAnsi"/>
          <w:sz w:val="26"/>
          <w:szCs w:val="26"/>
        </w:rPr>
        <w:t>provides</w:t>
      </w:r>
      <w:r w:rsidR="00AB4E31" w:rsidRPr="001960BD">
        <w:rPr>
          <w:rFonts w:cstheme="minorHAnsi"/>
          <w:sz w:val="26"/>
          <w:szCs w:val="26"/>
        </w:rPr>
        <w:t xml:space="preserve"> students </w:t>
      </w:r>
      <w:r w:rsidRPr="001960BD">
        <w:rPr>
          <w:rFonts w:cstheme="minorHAnsi"/>
          <w:sz w:val="26"/>
          <w:szCs w:val="26"/>
        </w:rPr>
        <w:t xml:space="preserve">the opportunity </w:t>
      </w:r>
      <w:r w:rsidR="00AB4E31" w:rsidRPr="001960BD">
        <w:rPr>
          <w:rFonts w:cstheme="minorHAnsi"/>
          <w:sz w:val="26"/>
          <w:szCs w:val="26"/>
        </w:rPr>
        <w:t xml:space="preserve">to eat more fruits, drink more milk, and consume a wider variety of </w:t>
      </w:r>
      <w:r w:rsidR="00BB0E9D" w:rsidRPr="001960BD">
        <w:rPr>
          <w:rFonts w:cstheme="minorHAnsi"/>
          <w:sz w:val="26"/>
          <w:szCs w:val="26"/>
        </w:rPr>
        <w:t xml:space="preserve">nutritious </w:t>
      </w:r>
      <w:r w:rsidR="00AB4E31" w:rsidRPr="001960BD">
        <w:rPr>
          <w:rFonts w:cstheme="minorHAnsi"/>
          <w:sz w:val="26"/>
          <w:szCs w:val="26"/>
        </w:rPr>
        <w:t>foods.</w:t>
      </w:r>
    </w:p>
    <w:p w:rsidR="00B44045" w:rsidRDefault="00B44045" w:rsidP="00BB0E9D">
      <w:pPr>
        <w:rPr>
          <w:rFonts w:cstheme="minorHAnsi"/>
          <w:b/>
          <w:sz w:val="26"/>
          <w:szCs w:val="26"/>
        </w:rPr>
      </w:pPr>
    </w:p>
    <w:p w:rsidR="00766541" w:rsidRPr="001960BD" w:rsidRDefault="00AB4E31" w:rsidP="00DA0CDB">
      <w:pPr>
        <w:spacing w:after="0"/>
        <w:contextualSpacing/>
        <w:rPr>
          <w:rFonts w:cstheme="minorHAnsi"/>
          <w:b/>
          <w:sz w:val="26"/>
          <w:szCs w:val="26"/>
        </w:rPr>
      </w:pPr>
      <w:r w:rsidRPr="001960BD">
        <w:rPr>
          <w:rFonts w:cstheme="minorHAnsi"/>
          <w:b/>
          <w:sz w:val="26"/>
          <w:szCs w:val="26"/>
        </w:rPr>
        <w:t>For further questions, please contact</w:t>
      </w:r>
      <w:r w:rsidR="00BC07B4">
        <w:rPr>
          <w:rFonts w:cstheme="minorHAnsi"/>
          <w:b/>
          <w:sz w:val="26"/>
          <w:szCs w:val="26"/>
        </w:rPr>
        <w:t xml:space="preserve"> Kelsey Boone, </w:t>
      </w:r>
      <w:hyperlink r:id="rId6" w:history="1">
        <w:r w:rsidR="00BC07B4" w:rsidRPr="00BB7A6A">
          <w:rPr>
            <w:rStyle w:val="Hyperlink"/>
            <w:rFonts w:cstheme="minorHAnsi"/>
            <w:b/>
            <w:sz w:val="26"/>
            <w:szCs w:val="26"/>
          </w:rPr>
          <w:t>kboone@frac.org</w:t>
        </w:r>
      </w:hyperlink>
      <w:r w:rsidR="00BC07B4">
        <w:rPr>
          <w:rFonts w:cstheme="minorHAnsi"/>
          <w:b/>
          <w:sz w:val="26"/>
          <w:szCs w:val="26"/>
        </w:rPr>
        <w:t xml:space="preserve">. </w:t>
      </w:r>
      <w:r w:rsidRPr="001960BD">
        <w:rPr>
          <w:rFonts w:cstheme="minorHAnsi"/>
          <w:b/>
          <w:sz w:val="26"/>
          <w:szCs w:val="26"/>
        </w:rPr>
        <w:t xml:space="preserve"> </w:t>
      </w:r>
    </w:p>
    <w:p w:rsidR="00AB4E31" w:rsidRPr="001960BD" w:rsidRDefault="00AB4E31" w:rsidP="00BB0E9D">
      <w:pPr>
        <w:rPr>
          <w:rFonts w:cstheme="minorHAnsi"/>
          <w:i/>
          <w:sz w:val="26"/>
          <w:szCs w:val="26"/>
        </w:rPr>
      </w:pPr>
      <w:r w:rsidRPr="001960BD">
        <w:rPr>
          <w:rFonts w:cstheme="minorHAnsi"/>
          <w:i/>
          <w:sz w:val="26"/>
          <w:szCs w:val="26"/>
        </w:rPr>
        <w:t>This grant is made possible by the generous support of the General Mills Foundation.</w:t>
      </w:r>
    </w:p>
    <w:sectPr w:rsidR="00AB4E31" w:rsidRPr="001960BD" w:rsidSect="00344F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5FDC"/>
    <w:multiLevelType w:val="hybridMultilevel"/>
    <w:tmpl w:val="9364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063FA"/>
    <w:multiLevelType w:val="hybridMultilevel"/>
    <w:tmpl w:val="142AD396"/>
    <w:lvl w:ilvl="0" w:tplc="0FE0566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93DAF"/>
    <w:multiLevelType w:val="hybridMultilevel"/>
    <w:tmpl w:val="69FA10C6"/>
    <w:lvl w:ilvl="0" w:tplc="0FE0566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022E7"/>
    <w:multiLevelType w:val="hybridMultilevel"/>
    <w:tmpl w:val="53A69FC2"/>
    <w:lvl w:ilvl="0" w:tplc="0FE05664">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9176FF"/>
    <w:multiLevelType w:val="hybridMultilevel"/>
    <w:tmpl w:val="E9B2EAEA"/>
    <w:lvl w:ilvl="0" w:tplc="0FE0566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4595F"/>
    <w:multiLevelType w:val="hybridMultilevel"/>
    <w:tmpl w:val="D662EACC"/>
    <w:lvl w:ilvl="0" w:tplc="0FE0566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15D83"/>
    <w:multiLevelType w:val="hybridMultilevel"/>
    <w:tmpl w:val="4FF6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034F8B"/>
    <w:multiLevelType w:val="hybridMultilevel"/>
    <w:tmpl w:val="9FA0322A"/>
    <w:lvl w:ilvl="0" w:tplc="04090013">
      <w:start w:val="1"/>
      <w:numFmt w:val="upperRoman"/>
      <w:lvlText w:val="%1."/>
      <w:lvlJc w:val="right"/>
      <w:pPr>
        <w:ind w:left="720" w:hanging="360"/>
      </w:pPr>
      <w:rPr>
        <w:rFonts w:cs="Times New Roman"/>
      </w:rPr>
    </w:lvl>
    <w:lvl w:ilvl="1" w:tplc="2EF6E30A">
      <w:start w:val="1"/>
      <w:numFmt w:val="decimal"/>
      <w:lvlText w:val="%2)"/>
      <w:lvlJc w:val="left"/>
      <w:pPr>
        <w:ind w:left="1440" w:hanging="360"/>
      </w:pPr>
      <w:rPr>
        <w:rFonts w:cs="Times New Roman"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C780FC9"/>
    <w:multiLevelType w:val="hybridMultilevel"/>
    <w:tmpl w:val="FC28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B4E31"/>
    <w:rsid w:val="00021894"/>
    <w:rsid w:val="00107262"/>
    <w:rsid w:val="0013759D"/>
    <w:rsid w:val="00190D38"/>
    <w:rsid w:val="001916CC"/>
    <w:rsid w:val="001960BD"/>
    <w:rsid w:val="0028266C"/>
    <w:rsid w:val="00317BC3"/>
    <w:rsid w:val="003351AC"/>
    <w:rsid w:val="00344F6F"/>
    <w:rsid w:val="00382662"/>
    <w:rsid w:val="003B543A"/>
    <w:rsid w:val="00552EAE"/>
    <w:rsid w:val="006F566D"/>
    <w:rsid w:val="00766541"/>
    <w:rsid w:val="007B2167"/>
    <w:rsid w:val="00900A65"/>
    <w:rsid w:val="00A87AB6"/>
    <w:rsid w:val="00A94C89"/>
    <w:rsid w:val="00AB4E31"/>
    <w:rsid w:val="00AB67CE"/>
    <w:rsid w:val="00B44045"/>
    <w:rsid w:val="00BB0E9D"/>
    <w:rsid w:val="00BC07B4"/>
    <w:rsid w:val="00C10DA3"/>
    <w:rsid w:val="00CD5214"/>
    <w:rsid w:val="00DA0CDB"/>
    <w:rsid w:val="00E74FEE"/>
    <w:rsid w:val="00F36543"/>
    <w:rsid w:val="00FA0B10"/>
    <w:rsid w:val="00FD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E31"/>
    <w:pPr>
      <w:ind w:left="720"/>
      <w:contextualSpacing/>
    </w:pPr>
  </w:style>
  <w:style w:type="character" w:styleId="Hyperlink">
    <w:name w:val="Hyperlink"/>
    <w:basedOn w:val="DefaultParagraphFont"/>
    <w:uiPriority w:val="99"/>
    <w:unhideWhenUsed/>
    <w:rsid w:val="0028266C"/>
    <w:rPr>
      <w:color w:val="0000FF" w:themeColor="hyperlink"/>
      <w:u w:val="single"/>
    </w:rPr>
  </w:style>
  <w:style w:type="character" w:customStyle="1" w:styleId="UnresolvedMention">
    <w:name w:val="Unresolved Mention"/>
    <w:basedOn w:val="DefaultParagraphFont"/>
    <w:uiPriority w:val="99"/>
    <w:semiHidden/>
    <w:unhideWhenUsed/>
    <w:rsid w:val="0076654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oone@fra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Qwamel Hanks</dc:creator>
  <cp:lastModifiedBy>User</cp:lastModifiedBy>
  <cp:revision>2</cp:revision>
  <cp:lastPrinted>2019-05-08T19:48:00Z</cp:lastPrinted>
  <dcterms:created xsi:type="dcterms:W3CDTF">2020-09-12T14:00:00Z</dcterms:created>
  <dcterms:modified xsi:type="dcterms:W3CDTF">2020-09-12T14:00:00Z</dcterms:modified>
</cp:coreProperties>
</file>